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0C" w:rsidRPr="002B22F4" w:rsidRDefault="004F420C" w:rsidP="004F420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B22F4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:rsidR="0048563F" w:rsidRPr="002B22F4" w:rsidRDefault="00AE4AE3" w:rsidP="004F420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2B22F4">
        <w:rPr>
          <w:rFonts w:ascii="Times New Roman" w:hAnsi="Times New Roman" w:cs="Times New Roman"/>
          <w:sz w:val="28"/>
          <w:szCs w:val="28"/>
        </w:rPr>
        <w:t xml:space="preserve">           Б1.Б.4</w:t>
      </w:r>
      <w:r w:rsidR="004F420C" w:rsidRPr="002B22F4">
        <w:rPr>
          <w:rFonts w:ascii="Times New Roman" w:hAnsi="Times New Roman" w:cs="Times New Roman"/>
          <w:sz w:val="28"/>
          <w:szCs w:val="28"/>
        </w:rPr>
        <w:t xml:space="preserve"> </w:t>
      </w:r>
      <w:r w:rsidR="00190B3C" w:rsidRPr="002B22F4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  <w:r w:rsidR="004F420C" w:rsidRPr="002B22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B3C" w:rsidRPr="002B22F4" w:rsidRDefault="004F420C" w:rsidP="004F4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2F4">
        <w:rPr>
          <w:rFonts w:ascii="Times New Roman" w:hAnsi="Times New Roman" w:cs="Times New Roman"/>
          <w:sz w:val="28"/>
          <w:szCs w:val="28"/>
        </w:rPr>
        <w:t>Автор: Пасечник А.Ф., к.и.н., доцент кафедры экономических и социально-гуманитарных наук</w:t>
      </w:r>
    </w:p>
    <w:p w:rsidR="004F420C" w:rsidRPr="002B22F4" w:rsidRDefault="004F420C" w:rsidP="004F4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2F4">
        <w:rPr>
          <w:rFonts w:ascii="Times New Roman" w:hAnsi="Times New Roman" w:cs="Times New Roman"/>
          <w:sz w:val="28"/>
          <w:szCs w:val="28"/>
        </w:rPr>
        <w:t>Код и наименование направления подготовки, профиля: 38.03.04 «Государственное и муниципальное управление»</w:t>
      </w:r>
    </w:p>
    <w:p w:rsidR="004F420C" w:rsidRPr="002B22F4" w:rsidRDefault="004F420C" w:rsidP="004F4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2F4">
        <w:rPr>
          <w:rFonts w:ascii="Times New Roman" w:hAnsi="Times New Roman" w:cs="Times New Roman"/>
          <w:sz w:val="28"/>
          <w:szCs w:val="28"/>
        </w:rPr>
        <w:t>Квалификация (степень) выпускника: бакалавр</w:t>
      </w:r>
    </w:p>
    <w:p w:rsidR="006C76C1" w:rsidRPr="002B22F4" w:rsidRDefault="006C76C1" w:rsidP="006C76C1">
      <w:pPr>
        <w:spacing w:after="0"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  <w:r w:rsidRPr="002B22F4">
        <w:rPr>
          <w:rFonts w:ascii="Times New Roman" w:hAnsi="Times New Roman" w:cs="Times New Roman"/>
          <w:sz w:val="28"/>
          <w:szCs w:val="28"/>
        </w:rPr>
        <w:t xml:space="preserve">Профиль: </w:t>
      </w:r>
      <w:r w:rsidRPr="002B22F4">
        <w:rPr>
          <w:rFonts w:ascii="Times New Roman" w:hAnsi="Times New Roman" w:cs="Times New Roman"/>
          <w:iCs/>
          <w:sz w:val="28"/>
          <w:szCs w:val="28"/>
        </w:rPr>
        <w:t>Эффективное государственное и муниципальное управление</w:t>
      </w:r>
    </w:p>
    <w:p w:rsidR="004F420C" w:rsidRPr="002B22F4" w:rsidRDefault="004F420C" w:rsidP="004F4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2F4">
        <w:rPr>
          <w:rFonts w:ascii="Times New Roman" w:hAnsi="Times New Roman" w:cs="Times New Roman"/>
          <w:sz w:val="28"/>
          <w:szCs w:val="28"/>
        </w:rPr>
        <w:t>Форма обучения: заочная</w:t>
      </w:r>
    </w:p>
    <w:p w:rsidR="00F24BA1" w:rsidRPr="002B22F4" w:rsidRDefault="004F420C" w:rsidP="00034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2F4">
        <w:rPr>
          <w:rFonts w:ascii="Times New Roman" w:hAnsi="Times New Roman" w:cs="Times New Roman"/>
          <w:sz w:val="28"/>
          <w:szCs w:val="28"/>
        </w:rPr>
        <w:t xml:space="preserve">Цель освоения дисциплины: </w:t>
      </w:r>
      <w:r w:rsidR="00F24BA1" w:rsidRPr="002B22F4">
        <w:rPr>
          <w:rFonts w:ascii="Times New Roman" w:hAnsi="Times New Roman" w:cs="Times New Roman"/>
          <w:sz w:val="28"/>
          <w:szCs w:val="28"/>
        </w:rPr>
        <w:t>формирование</w:t>
      </w:r>
      <w:r w:rsidRPr="002B22F4">
        <w:rPr>
          <w:rFonts w:ascii="Times New Roman" w:hAnsi="Times New Roman" w:cs="Times New Roman"/>
          <w:sz w:val="28"/>
          <w:szCs w:val="28"/>
        </w:rPr>
        <w:t xml:space="preserve"> компетенции 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2268"/>
        <w:gridCol w:w="3084"/>
      </w:tblGrid>
      <w:tr w:rsidR="00F24BA1" w:rsidRPr="002B22F4" w:rsidTr="00C16A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A1" w:rsidRPr="002B22F4" w:rsidRDefault="00F24BA1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2F4">
              <w:rPr>
                <w:rFonts w:ascii="Times New Roman" w:hAnsi="Times New Roman"/>
                <w:bCs/>
                <w:sz w:val="28"/>
                <w:szCs w:val="28"/>
              </w:rPr>
              <w:t xml:space="preserve">Код </w:t>
            </w:r>
          </w:p>
          <w:p w:rsidR="00F24BA1" w:rsidRPr="002B22F4" w:rsidRDefault="00F24BA1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2F4">
              <w:rPr>
                <w:rFonts w:ascii="Times New Roman" w:hAnsi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A1" w:rsidRPr="002B22F4" w:rsidRDefault="00F24BA1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2F4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F24BA1" w:rsidRPr="002B22F4" w:rsidRDefault="00F24BA1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2F4">
              <w:rPr>
                <w:rFonts w:ascii="Times New Roman" w:hAnsi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A1" w:rsidRPr="002B22F4" w:rsidRDefault="00F24BA1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2F4">
              <w:rPr>
                <w:rFonts w:ascii="Times New Roman" w:hAnsi="Times New Roman"/>
                <w:bCs/>
                <w:sz w:val="28"/>
                <w:szCs w:val="28"/>
              </w:rPr>
              <w:t xml:space="preserve">Код </w:t>
            </w:r>
          </w:p>
          <w:p w:rsidR="00F24BA1" w:rsidRPr="002B22F4" w:rsidRDefault="00F24BA1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2F4">
              <w:rPr>
                <w:rFonts w:ascii="Times New Roman" w:hAnsi="Times New Roman"/>
                <w:bCs/>
                <w:sz w:val="28"/>
                <w:szCs w:val="28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A1" w:rsidRPr="002B22F4" w:rsidRDefault="00F24BA1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2F4">
              <w:rPr>
                <w:rFonts w:ascii="Times New Roman" w:hAnsi="Times New Roman"/>
                <w:bCs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F24BA1" w:rsidRPr="002B22F4" w:rsidTr="00C16A79">
        <w:trPr>
          <w:trHeight w:val="18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A1" w:rsidRPr="002B22F4" w:rsidRDefault="00F24BA1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2F4">
              <w:rPr>
                <w:rFonts w:ascii="Times New Roman" w:hAnsi="Times New Roman"/>
                <w:bCs/>
                <w:sz w:val="28"/>
                <w:szCs w:val="28"/>
              </w:rPr>
              <w:t>УК ОС-7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A1" w:rsidRPr="002B22F4" w:rsidRDefault="00F24BA1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2F4">
              <w:rPr>
                <w:rFonts w:ascii="Times New Roman" w:hAnsi="Times New Roman"/>
                <w:bCs/>
                <w:sz w:val="28"/>
                <w:szCs w:val="28"/>
              </w:rPr>
              <w:t>Способность поддерживать уровень физического здоровья, достаточного для обеспечения полноценной социальной и профессиональной деятельности</w:t>
            </w:r>
            <w:r w:rsidRPr="002B22F4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2B22F4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1" w:rsidRPr="002B22F4" w:rsidRDefault="00F24BA1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2F4">
              <w:rPr>
                <w:rFonts w:ascii="Times New Roman" w:hAnsi="Times New Roman"/>
                <w:bCs/>
                <w:sz w:val="28"/>
                <w:szCs w:val="28"/>
              </w:rPr>
              <w:t>УК ОС-7.2.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1" w:rsidRPr="002B22F4" w:rsidRDefault="00F24BA1" w:rsidP="00C16A79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2B22F4">
              <w:rPr>
                <w:rFonts w:ascii="Times New Roman" w:hAnsi="Times New Roman"/>
                <w:bCs/>
                <w:sz w:val="28"/>
                <w:szCs w:val="28"/>
              </w:rPr>
              <w:t>Способен применять знания  безопасности жизнедеятельности  для полноценной социальной и профессиональной деятельности</w:t>
            </w:r>
          </w:p>
        </w:tc>
      </w:tr>
      <w:tr w:rsidR="00F24BA1" w:rsidRPr="002B22F4" w:rsidTr="00C16A79">
        <w:trPr>
          <w:trHeight w:val="18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1" w:rsidRPr="002B22F4" w:rsidRDefault="00F24BA1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2F4">
              <w:rPr>
                <w:rFonts w:ascii="Times New Roman" w:hAnsi="Times New Roman"/>
                <w:bCs/>
                <w:sz w:val="28"/>
                <w:szCs w:val="28"/>
              </w:rPr>
              <w:t>УК ОС-8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1" w:rsidRPr="002B22F4" w:rsidRDefault="00F24BA1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2F4">
              <w:rPr>
                <w:rFonts w:ascii="Times New Roman" w:hAnsi="Times New Roman"/>
                <w:bCs/>
                <w:sz w:val="28"/>
                <w:szCs w:val="28"/>
              </w:rPr>
              <w:t>Способность создавать и поддерживать безопасные условия жизнедеятельности, в том числе при возникновении чрезвычайных ситуаций</w:t>
            </w:r>
            <w:r w:rsidRPr="002B22F4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1" w:rsidRPr="002B22F4" w:rsidRDefault="00F24BA1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2F4">
              <w:rPr>
                <w:rFonts w:ascii="Times New Roman" w:hAnsi="Times New Roman"/>
                <w:bCs/>
                <w:sz w:val="28"/>
                <w:szCs w:val="28"/>
              </w:rPr>
              <w:t>УК-8.2.</w:t>
            </w:r>
          </w:p>
          <w:p w:rsidR="00F24BA1" w:rsidRPr="002B22F4" w:rsidRDefault="00F24BA1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1" w:rsidRPr="002B22F4" w:rsidRDefault="00F24BA1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2F4">
              <w:rPr>
                <w:rFonts w:ascii="Times New Roman" w:hAnsi="Times New Roman"/>
                <w:bCs/>
                <w:sz w:val="28"/>
                <w:szCs w:val="28"/>
              </w:rPr>
              <w:t>Выбирает оптимальные метод решения задач по обеспечению безопасности жизнедеятельности</w:t>
            </w:r>
          </w:p>
        </w:tc>
      </w:tr>
    </w:tbl>
    <w:p w:rsidR="00BA5BE7" w:rsidRPr="002B22F4" w:rsidRDefault="00BA5BE7" w:rsidP="00034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5BE7" w:rsidRPr="002B22F4" w:rsidRDefault="00BA5BE7" w:rsidP="00BA5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22F4">
        <w:rPr>
          <w:rFonts w:ascii="Times New Roman" w:hAnsi="Times New Roman" w:cs="Times New Roman"/>
          <w:sz w:val="28"/>
          <w:szCs w:val="28"/>
        </w:rPr>
        <w:t>План курса</w:t>
      </w:r>
    </w:p>
    <w:p w:rsidR="00BA5BE7" w:rsidRPr="002B22F4" w:rsidRDefault="00BA5BE7" w:rsidP="00BA5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2F4">
        <w:rPr>
          <w:rFonts w:ascii="Times New Roman" w:hAnsi="Times New Roman" w:cs="Times New Roman"/>
          <w:sz w:val="28"/>
          <w:szCs w:val="28"/>
        </w:rPr>
        <w:t>Тема 1. Теоретические основы безопасности жизнедеятельности</w:t>
      </w:r>
    </w:p>
    <w:p w:rsidR="00BA5BE7" w:rsidRPr="002B22F4" w:rsidRDefault="00BA5BE7" w:rsidP="00BA5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2F4">
        <w:rPr>
          <w:rFonts w:ascii="Times New Roman" w:hAnsi="Times New Roman" w:cs="Times New Roman"/>
          <w:sz w:val="28"/>
          <w:szCs w:val="28"/>
        </w:rPr>
        <w:t>Тема 2</w:t>
      </w:r>
      <w:r w:rsidRPr="002B22F4">
        <w:rPr>
          <w:rFonts w:ascii="Times New Roman" w:hAnsi="Times New Roman" w:cs="Times New Roman"/>
          <w:sz w:val="28"/>
          <w:szCs w:val="28"/>
        </w:rPr>
        <w:tab/>
        <w:t>.</w:t>
      </w:r>
      <w:r w:rsidRPr="002B22F4">
        <w:rPr>
          <w:sz w:val="28"/>
          <w:szCs w:val="28"/>
        </w:rPr>
        <w:t xml:space="preserve"> </w:t>
      </w:r>
      <w:r w:rsidRPr="002B22F4">
        <w:rPr>
          <w:rFonts w:ascii="Times New Roman" w:hAnsi="Times New Roman" w:cs="Times New Roman"/>
          <w:sz w:val="28"/>
          <w:szCs w:val="28"/>
        </w:rPr>
        <w:t>Защита человека и среды обитания от вредных и опасных факторов природного, антропогенного и техногенного происхождения</w:t>
      </w:r>
    </w:p>
    <w:p w:rsidR="00BA5BE7" w:rsidRPr="002B22F4" w:rsidRDefault="00223D0F" w:rsidP="00BA5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2F4">
        <w:rPr>
          <w:rFonts w:ascii="Times New Roman" w:hAnsi="Times New Roman" w:cs="Times New Roman"/>
          <w:sz w:val="28"/>
          <w:szCs w:val="28"/>
        </w:rPr>
        <w:t>Тема 3. Чрезвычайные ситуации и методы защиты в условиях их реализации</w:t>
      </w:r>
    </w:p>
    <w:p w:rsidR="00BA5BE7" w:rsidRPr="002B22F4" w:rsidRDefault="00BA5BE7" w:rsidP="00BA5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2F4">
        <w:rPr>
          <w:rFonts w:ascii="Times New Roman" w:hAnsi="Times New Roman" w:cs="Times New Roman"/>
          <w:sz w:val="28"/>
          <w:szCs w:val="28"/>
        </w:rPr>
        <w:t xml:space="preserve">Тема 1. Теоретические основы безопасности жизнедеятельности </w:t>
      </w:r>
    </w:p>
    <w:p w:rsidR="00BA5BE7" w:rsidRPr="002B22F4" w:rsidRDefault="00BA5BE7" w:rsidP="00BA5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2F4">
        <w:rPr>
          <w:rFonts w:ascii="Times New Roman" w:hAnsi="Times New Roman" w:cs="Times New Roman"/>
          <w:sz w:val="28"/>
          <w:szCs w:val="28"/>
        </w:rPr>
        <w:t xml:space="preserve">Основные понятия и определения безопасности жизнедеятельности. Понятие о среде обитания, биосфере, социосфере и техносфере. Негативные факторы </w:t>
      </w:r>
      <w:r w:rsidRPr="002B22F4">
        <w:rPr>
          <w:rFonts w:ascii="Times New Roman" w:hAnsi="Times New Roman" w:cs="Times New Roman"/>
          <w:sz w:val="28"/>
          <w:szCs w:val="28"/>
        </w:rPr>
        <w:lastRenderedPageBreak/>
        <w:t xml:space="preserve">среды обитания и их характеристика. Понятие о безопасности, угрозах безопасности, опасности и источниках опасности. Классификация угроз безопасности в зависимости от характера и степени опасности. Классификация опасностей в зависимости от возможных негативных факторов. </w:t>
      </w:r>
    </w:p>
    <w:p w:rsidR="00BA5BE7" w:rsidRPr="002B22F4" w:rsidRDefault="00BA5BE7" w:rsidP="00BA5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2F4">
        <w:rPr>
          <w:rFonts w:ascii="Times New Roman" w:hAnsi="Times New Roman" w:cs="Times New Roman"/>
          <w:sz w:val="28"/>
          <w:szCs w:val="28"/>
        </w:rPr>
        <w:t>Риск и устойчивое развитие. Риск как мера опасности, понятие о риске и ущербе. Количественные показатели рисков. Виды ущербов и их характеристика. Понятие об устойчивом развитии. Принципы устойчивого развития и их содержание.</w:t>
      </w:r>
    </w:p>
    <w:p w:rsidR="00BA5BE7" w:rsidRPr="002B22F4" w:rsidRDefault="00BA5BE7" w:rsidP="00BA5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2F4">
        <w:rPr>
          <w:rFonts w:ascii="Times New Roman" w:hAnsi="Times New Roman" w:cs="Times New Roman"/>
          <w:sz w:val="28"/>
          <w:szCs w:val="28"/>
        </w:rPr>
        <w:t>Человек и техносфера. Взаимодействие человека с компонентами среды обитания.      Подсистема «биосфера – техносфера». Направления взаимодействия техносферы и биосферы. Рост народонаселения. Потребление природных ресурсов. Загрязнение биосферы.</w:t>
      </w:r>
    </w:p>
    <w:p w:rsidR="00223D0F" w:rsidRPr="002B22F4" w:rsidRDefault="00BA5BE7" w:rsidP="00BA5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2F4">
        <w:rPr>
          <w:rFonts w:ascii="Times New Roman" w:hAnsi="Times New Roman" w:cs="Times New Roman"/>
          <w:sz w:val="28"/>
          <w:szCs w:val="28"/>
        </w:rPr>
        <w:t>Подсистема «человек – техносфера». Производственная среда обитания и характеристика её негативных факторов. Городская среда обитания и характеристика её негативных факторов. Бытовая среда обитания и характер</w:t>
      </w:r>
      <w:r w:rsidR="00223D0F" w:rsidRPr="002B22F4">
        <w:rPr>
          <w:rFonts w:ascii="Times New Roman" w:hAnsi="Times New Roman" w:cs="Times New Roman"/>
          <w:sz w:val="28"/>
          <w:szCs w:val="28"/>
        </w:rPr>
        <w:t xml:space="preserve">истика её негативных факторов. </w:t>
      </w:r>
    </w:p>
    <w:p w:rsidR="00BA5BE7" w:rsidRPr="002B22F4" w:rsidRDefault="00BA5BE7" w:rsidP="00BA5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2F4">
        <w:rPr>
          <w:rFonts w:ascii="Times New Roman" w:hAnsi="Times New Roman" w:cs="Times New Roman"/>
          <w:sz w:val="28"/>
          <w:szCs w:val="28"/>
        </w:rPr>
        <w:t>Подсистема «человек – социальная среда». Социальные факторы, влияющие на безопасность жизнедеятельности человека. Понятие об уровне жизни и её компоненты. Демографические процессы, негативно влияющие на жизнедеятельности человека.</w:t>
      </w:r>
    </w:p>
    <w:p w:rsidR="00BA5BE7" w:rsidRPr="002B22F4" w:rsidRDefault="00BA5BE7" w:rsidP="00BA5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2F4">
        <w:rPr>
          <w:rFonts w:ascii="Times New Roman" w:hAnsi="Times New Roman" w:cs="Times New Roman"/>
          <w:sz w:val="28"/>
          <w:szCs w:val="28"/>
        </w:rPr>
        <w:t>Понятие о комфортных условиях жизни и оптимальных условиях труда. Микроклимат помещений. Понятие о терморегуляции и конвекции. Нормирование параметров микроклимата в жилых и производственных помещениях. Классификация работ по своей тяжести, связанная с энергозатратами организма. Показатели, характеризующие микроклимат. Мероприятия по обеспечению комфортных климатических условий. Требования к системам отопления, вентиляции и кондиционирования воздуха для образовательных организаций. Производственное освещение. Понятие о естественном, искусственном и совмещенном освещении. Воздействие световых излучений на организм</w:t>
      </w:r>
      <w:r w:rsidR="00223D0F" w:rsidRPr="002B22F4">
        <w:rPr>
          <w:rFonts w:ascii="Times New Roman" w:hAnsi="Times New Roman" w:cs="Times New Roman"/>
          <w:sz w:val="28"/>
          <w:szCs w:val="28"/>
        </w:rPr>
        <w:t xml:space="preserve"> и трудоспособность работающих.</w:t>
      </w:r>
    </w:p>
    <w:p w:rsidR="00BA5BE7" w:rsidRPr="002B22F4" w:rsidRDefault="00BA5BE7" w:rsidP="00BA5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2F4">
        <w:rPr>
          <w:rFonts w:ascii="Times New Roman" w:hAnsi="Times New Roman" w:cs="Times New Roman"/>
          <w:sz w:val="28"/>
          <w:szCs w:val="28"/>
        </w:rPr>
        <w:t xml:space="preserve">Тема 2. Защита человека и среды обитания от вредных и опасных факторов природного, антропогенного и техногенного происхождения </w:t>
      </w:r>
    </w:p>
    <w:p w:rsidR="00BA5BE7" w:rsidRPr="002B22F4" w:rsidRDefault="00BA5BE7" w:rsidP="00BA5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2F4">
        <w:rPr>
          <w:rFonts w:ascii="Times New Roman" w:hAnsi="Times New Roman" w:cs="Times New Roman"/>
          <w:sz w:val="28"/>
          <w:szCs w:val="28"/>
        </w:rPr>
        <w:t xml:space="preserve">      Классификация негативных факторов среды обитания. Стадии идентификации опасных и вредных производственных факторов. Системы восприятия и компенсации организмом человека вредных факторов среды обитания. Основные анализаторы человека и их характеристики. </w:t>
      </w:r>
    </w:p>
    <w:p w:rsidR="00BA5BE7" w:rsidRPr="002B22F4" w:rsidRDefault="00BA5BE7" w:rsidP="00BA5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2F4">
        <w:rPr>
          <w:rFonts w:ascii="Times New Roman" w:hAnsi="Times New Roman" w:cs="Times New Roman"/>
          <w:sz w:val="28"/>
          <w:szCs w:val="28"/>
        </w:rPr>
        <w:t xml:space="preserve">    Источники основных негативных факторов среды обитания человека. Химические негативные факторы (вредные вещества), их классификация, характеристика воздействия на человека и предельно-допустимые уровни. Способы и средства защиты от вредных веществ. </w:t>
      </w:r>
    </w:p>
    <w:p w:rsidR="00BA5BE7" w:rsidRPr="002B22F4" w:rsidRDefault="00BA5BE7" w:rsidP="00BA5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2F4">
        <w:rPr>
          <w:rFonts w:ascii="Times New Roman" w:hAnsi="Times New Roman" w:cs="Times New Roman"/>
          <w:sz w:val="28"/>
          <w:szCs w:val="28"/>
        </w:rPr>
        <w:t xml:space="preserve">    Биологические негативные факторы, их классификация и характеристика воздействия на человека. Способы и средства защиты.</w:t>
      </w:r>
    </w:p>
    <w:p w:rsidR="00BA5BE7" w:rsidRPr="002B22F4" w:rsidRDefault="00BA5BE7" w:rsidP="00BA5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2F4">
        <w:rPr>
          <w:rFonts w:ascii="Times New Roman" w:hAnsi="Times New Roman" w:cs="Times New Roman"/>
          <w:sz w:val="28"/>
          <w:szCs w:val="28"/>
        </w:rPr>
        <w:lastRenderedPageBreak/>
        <w:t xml:space="preserve">    Механические колебания и вибрации, их классификация и характеристика воздействия на человека. Способы и средства защиты. Акустические колебания (шум, ультразвук, инфразвук), их классификация и характеристика воздействия на человека. Способы и средства защиты.</w:t>
      </w:r>
    </w:p>
    <w:p w:rsidR="00BA5BE7" w:rsidRPr="002B22F4" w:rsidRDefault="00BA5BE7" w:rsidP="00BA5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2F4">
        <w:rPr>
          <w:rFonts w:ascii="Times New Roman" w:hAnsi="Times New Roman" w:cs="Times New Roman"/>
          <w:sz w:val="28"/>
          <w:szCs w:val="28"/>
        </w:rPr>
        <w:t xml:space="preserve">    Электромагнитные излучения и поля, их классификация и характеристика воздействия на человека. Защита от электромагнитных излучений, статических, электрических и магнитных полей. Защита от лазерного излучения.</w:t>
      </w:r>
    </w:p>
    <w:p w:rsidR="00BA5BE7" w:rsidRPr="002B22F4" w:rsidRDefault="00BA5BE7" w:rsidP="00BA5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2F4">
        <w:rPr>
          <w:rFonts w:ascii="Times New Roman" w:hAnsi="Times New Roman" w:cs="Times New Roman"/>
          <w:sz w:val="28"/>
          <w:szCs w:val="28"/>
        </w:rPr>
        <w:t xml:space="preserve">    Ионизирующее излучение, его классификация и характеристика воздействия на человека. Допустимые уровни для внешнего облучения, загрязнение кожных покровов и поверхностей. Нормы радиационной безопасности. Способы и средства защиты.</w:t>
      </w:r>
    </w:p>
    <w:p w:rsidR="00BA5BE7" w:rsidRPr="002B22F4" w:rsidRDefault="00BA5BE7" w:rsidP="00BA5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2F4">
        <w:rPr>
          <w:rFonts w:ascii="Times New Roman" w:hAnsi="Times New Roman" w:cs="Times New Roman"/>
          <w:sz w:val="28"/>
          <w:szCs w:val="28"/>
        </w:rPr>
        <w:t xml:space="preserve">    Электрический ток и его воздействие на организм человека. Электрические травмы и их классификация. Способы и средства предотвращения электротравм. Горение веществ и материалов. Сущность процесса горения. Классификация веществ и материалов по группам возгораемости. Понятие о возгорании, самовозгорании, воспламенении и самовоспламенении веществ и материалов. Понятие о пределе огнестойкости. Пожаровзрывоопасные производства и их классификация. Основные опасные факторы воздействия огня.   </w:t>
      </w:r>
    </w:p>
    <w:p w:rsidR="00BA5BE7" w:rsidRPr="002B22F4" w:rsidRDefault="00BA5BE7" w:rsidP="00BA5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2F4">
        <w:rPr>
          <w:rFonts w:ascii="Times New Roman" w:hAnsi="Times New Roman" w:cs="Times New Roman"/>
          <w:sz w:val="28"/>
          <w:szCs w:val="28"/>
        </w:rPr>
        <w:t xml:space="preserve">    Взрыв и его характеристики. Разновидности взрывов: взрывное горение и детонация. Понятие о воздушной ударной волне и механизм ее образования. Основные параметры ударной волны. Зоны действия взрыва. Действие взрыва на здания, сооружения и оборудовани</w:t>
      </w:r>
      <w:r w:rsidR="00223D0F" w:rsidRPr="002B22F4">
        <w:rPr>
          <w:rFonts w:ascii="Times New Roman" w:hAnsi="Times New Roman" w:cs="Times New Roman"/>
          <w:sz w:val="28"/>
          <w:szCs w:val="28"/>
        </w:rPr>
        <w:t>е. Действие взрыва на человека.</w:t>
      </w:r>
    </w:p>
    <w:p w:rsidR="00BA5BE7" w:rsidRPr="002B22F4" w:rsidRDefault="00BA5BE7" w:rsidP="00BA5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2F4">
        <w:rPr>
          <w:rFonts w:ascii="Times New Roman" w:hAnsi="Times New Roman" w:cs="Times New Roman"/>
          <w:sz w:val="28"/>
          <w:szCs w:val="28"/>
        </w:rPr>
        <w:t>Тема 3. Чрезвычайные ситуации и методы защиты в условиях их реализации</w:t>
      </w:r>
    </w:p>
    <w:p w:rsidR="00BA5BE7" w:rsidRPr="002B22F4" w:rsidRDefault="00BA5BE7" w:rsidP="00BA5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2F4">
        <w:rPr>
          <w:rFonts w:ascii="Times New Roman" w:hAnsi="Times New Roman" w:cs="Times New Roman"/>
          <w:sz w:val="28"/>
          <w:szCs w:val="28"/>
        </w:rPr>
        <w:t xml:space="preserve">         Чрезвычайные ситуации техногенного характера. Основные понятия и определения. Классификация чрезвычайных ситуаций техногенного характера. Чрезвычайные ситуации, вызванные взрывами и пожарами; выбросом опасных химических веществ; радиационными авариями. Основные причины возникновения чрезвычайных ситуаций техногенного характера, их поражающие факторы и последствия, меры по уменьшению ущерба, организация защиты населения от их последствий. Чрезвычайные ситуации природного характера. Основные понятия и определения. Классификация чрезвычайных ситуаций природного характера в зависимости от причин их возникновения: геологические, метеорологические, гидрологические, природные пожары, массовые заболевания. Основные причины возникновения чрезвычайных ситуаций природного характера, их поражающие факторы и последствия, меры по уменьшению ущерба, организация защиты населения от их последствий. Чрезвычайные ситуации социального характера: экономические, меж-этнические, конфессиональные, асоциальное поведение, массовые беспорядки. Современный терроризм, его истоки и характерные черты. Особенности терроризма в России. Меры по противодействию терроризму. Чрезвычайные ситуации военного характера. Ядерное оружие, поражающие факторы и характеристика очагов поражения. </w:t>
      </w:r>
      <w:r w:rsidRPr="002B22F4">
        <w:rPr>
          <w:rFonts w:ascii="Times New Roman" w:hAnsi="Times New Roman" w:cs="Times New Roman"/>
          <w:sz w:val="28"/>
          <w:szCs w:val="28"/>
        </w:rPr>
        <w:lastRenderedPageBreak/>
        <w:t>Защита населения от поражающих факторов. Химическое оружие, поражающие факторы и характеристика очагов поражения. Классификация и характеристика отравляющих веществ. Защита населения от поражающих факторов. Бактериологическое (биологическое) оружие и его воздействие на людей. Защита населения от поражающих факторов. Новые виды оружия массового поражения.</w:t>
      </w:r>
    </w:p>
    <w:p w:rsidR="00BA5BE7" w:rsidRPr="002B22F4" w:rsidRDefault="00BA5BE7" w:rsidP="00BA5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2F4">
        <w:rPr>
          <w:rFonts w:ascii="Times New Roman" w:hAnsi="Times New Roman" w:cs="Times New Roman"/>
          <w:sz w:val="28"/>
          <w:szCs w:val="28"/>
        </w:rPr>
        <w:t>Защита населения в чрезвычайных ситуациях. Средства коллективной защиты. Средства индивидуальной защиты. Оповещение, эвакуация и рассредоточение. Организация проведения спасательных и других неотложных работ. Устойчивость функционирования объектов экономики в чрезвычайных ситуациях.</w:t>
      </w:r>
    </w:p>
    <w:p w:rsidR="00F24BA1" w:rsidRPr="002B22F4" w:rsidRDefault="00F24BA1" w:rsidP="00F24B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BA1" w:rsidRPr="002B22F4" w:rsidRDefault="00223D0F" w:rsidP="00F24B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2F4">
        <w:rPr>
          <w:rFonts w:ascii="Times New Roman" w:hAnsi="Times New Roman" w:cs="Times New Roman"/>
          <w:b/>
          <w:sz w:val="28"/>
          <w:szCs w:val="28"/>
        </w:rPr>
        <w:t xml:space="preserve">Формы текущего контроля и промежуточной аттестации: </w:t>
      </w:r>
    </w:p>
    <w:p w:rsidR="00F24BA1" w:rsidRPr="002B22F4" w:rsidRDefault="00F24BA1" w:rsidP="00F24BA1">
      <w:pPr>
        <w:jc w:val="both"/>
        <w:rPr>
          <w:rFonts w:ascii="Times New Roman" w:hAnsi="Times New Roman" w:cs="Times New Roman"/>
          <w:sz w:val="28"/>
          <w:szCs w:val="28"/>
        </w:rPr>
      </w:pPr>
      <w:r w:rsidRPr="002B22F4">
        <w:rPr>
          <w:rFonts w:ascii="Times New Roman" w:hAnsi="Times New Roman" w:cs="Times New Roman"/>
          <w:sz w:val="28"/>
          <w:szCs w:val="28"/>
        </w:rPr>
        <w:t xml:space="preserve">В ходе реализации дисциплины </w:t>
      </w:r>
      <w:r w:rsidRPr="002B22F4">
        <w:rPr>
          <w:rFonts w:ascii="Times New Roman" w:hAnsi="Times New Roman" w:cs="Times New Roman"/>
          <w:b/>
          <w:sz w:val="28"/>
          <w:szCs w:val="28"/>
        </w:rPr>
        <w:t>«Безопасность жизнедеятельности»</w:t>
      </w:r>
      <w:r w:rsidRPr="002B22F4">
        <w:rPr>
          <w:rFonts w:ascii="Times New Roman" w:hAnsi="Times New Roman" w:cs="Times New Roman"/>
          <w:sz w:val="28"/>
          <w:szCs w:val="28"/>
        </w:rPr>
        <w:t xml:space="preserve"> используются следующие методы текущего контроля успеваемости обучающихся: </w:t>
      </w:r>
    </w:p>
    <w:p w:rsidR="00F24BA1" w:rsidRPr="002B22F4" w:rsidRDefault="00F24BA1" w:rsidP="00F24BA1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B22F4">
        <w:rPr>
          <w:rFonts w:ascii="Times New Roman" w:hAnsi="Times New Roman" w:cs="Times New Roman"/>
          <w:sz w:val="28"/>
          <w:szCs w:val="28"/>
        </w:rPr>
        <w:t xml:space="preserve">– при проведении занятий лекционного типа: </w:t>
      </w:r>
      <w:r w:rsidRPr="002B22F4">
        <w:rPr>
          <w:rFonts w:ascii="Times New Roman" w:hAnsi="Times New Roman" w:cs="Times New Roman"/>
          <w:i/>
          <w:sz w:val="28"/>
          <w:szCs w:val="28"/>
        </w:rPr>
        <w:t>тестирование</w:t>
      </w:r>
    </w:p>
    <w:p w:rsidR="00F24BA1" w:rsidRPr="002B22F4" w:rsidRDefault="00F24BA1" w:rsidP="00F24BA1">
      <w:pPr>
        <w:pStyle w:val="a4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2F4">
        <w:rPr>
          <w:rFonts w:ascii="Times New Roman" w:hAnsi="Times New Roman" w:cs="Times New Roman"/>
          <w:sz w:val="28"/>
          <w:szCs w:val="28"/>
        </w:rPr>
        <w:t xml:space="preserve">– при проведении занятий семинарского типа: </w:t>
      </w:r>
      <w:r w:rsidRPr="002B22F4">
        <w:rPr>
          <w:rFonts w:ascii="Times New Roman" w:hAnsi="Times New Roman" w:cs="Times New Roman"/>
          <w:i/>
          <w:sz w:val="28"/>
          <w:szCs w:val="28"/>
        </w:rPr>
        <w:t>тестирование, коллоквиум, доклад</w:t>
      </w:r>
    </w:p>
    <w:p w:rsidR="00F24BA1" w:rsidRPr="002B22F4" w:rsidRDefault="00F24BA1" w:rsidP="00F24BA1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B22F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B22F4">
        <w:rPr>
          <w:rFonts w:ascii="Times New Roman" w:hAnsi="Times New Roman" w:cs="Times New Roman"/>
          <w:sz w:val="28"/>
          <w:szCs w:val="28"/>
        </w:rPr>
        <w:t xml:space="preserve">при осуществлении контроля самостоятельной работы: </w:t>
      </w:r>
      <w:r w:rsidRPr="002B22F4">
        <w:rPr>
          <w:rFonts w:ascii="Times New Roman" w:hAnsi="Times New Roman" w:cs="Times New Roman"/>
          <w:i/>
          <w:sz w:val="28"/>
          <w:szCs w:val="28"/>
        </w:rPr>
        <w:t>проверка конспектов по темам самостоятельного изучения</w:t>
      </w:r>
    </w:p>
    <w:p w:rsidR="00F24BA1" w:rsidRPr="002B22F4" w:rsidRDefault="00F24BA1" w:rsidP="00F24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2F4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пятом семестре в форме зачета с применением метода </w:t>
      </w:r>
      <w:r w:rsidRPr="002B22F4">
        <w:rPr>
          <w:rFonts w:ascii="Times New Roman" w:hAnsi="Times New Roman" w:cs="Times New Roman"/>
          <w:i/>
          <w:sz w:val="28"/>
          <w:szCs w:val="28"/>
        </w:rPr>
        <w:t>устного опроса в интерактивной форме</w:t>
      </w:r>
    </w:p>
    <w:p w:rsidR="00F24BA1" w:rsidRPr="002B22F4" w:rsidRDefault="00F24BA1" w:rsidP="00223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BA1" w:rsidRPr="002B22F4" w:rsidRDefault="00F24BA1" w:rsidP="00223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5BE7" w:rsidRPr="002B22F4" w:rsidRDefault="00223D0F" w:rsidP="00223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2F4">
        <w:rPr>
          <w:rFonts w:ascii="Times New Roman" w:hAnsi="Times New Roman" w:cs="Times New Roman"/>
          <w:sz w:val="28"/>
          <w:szCs w:val="28"/>
        </w:rPr>
        <w:t>В результате освоения адаптационной дисциплины у студентов должны быть:</w:t>
      </w:r>
    </w:p>
    <w:p w:rsidR="004E15BE" w:rsidRPr="002B22F4" w:rsidRDefault="004E15BE" w:rsidP="0011003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508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5529"/>
      </w:tblGrid>
      <w:tr w:rsidR="004E15BE" w:rsidRPr="002B22F4" w:rsidTr="00022041">
        <w:trPr>
          <w:trHeight w:val="857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34C9C" w:rsidRPr="002B22F4" w:rsidRDefault="00034C9C" w:rsidP="00AF66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F4">
              <w:rPr>
                <w:rFonts w:ascii="Times New Roman" w:hAnsi="Times New Roman" w:cs="Times New Roman"/>
                <w:sz w:val="28"/>
                <w:szCs w:val="28"/>
              </w:rPr>
              <w:t>УК ОС – 7</w:t>
            </w:r>
            <w:r w:rsidR="004E15BE" w:rsidRPr="002B2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22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15BE" w:rsidRPr="002B2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626" w:rsidRPr="002B22F4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Pr="002B22F4">
              <w:rPr>
                <w:rFonts w:ascii="Times New Roman" w:hAnsi="Times New Roman" w:cs="Times New Roman"/>
                <w:sz w:val="28"/>
                <w:szCs w:val="28"/>
              </w:rPr>
              <w:t>применять знания  безопасности жизнедеятельности  для полноценной социальной и профессиональной деятельности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E15BE" w:rsidRPr="002B22F4" w:rsidRDefault="004E15BE" w:rsidP="004E1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2F4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2B22F4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2B22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1F7" w:rsidRPr="002B22F4" w:rsidRDefault="00A1350F" w:rsidP="00A1350F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F4">
              <w:rPr>
                <w:rFonts w:ascii="Times New Roman" w:hAnsi="Times New Roman" w:cs="Times New Roman"/>
                <w:sz w:val="28"/>
                <w:szCs w:val="28"/>
              </w:rPr>
              <w:t>базовых нормативных правовых основ обеспечения безопасности жизнедеятельности</w:t>
            </w:r>
            <w:r w:rsidR="006961F7" w:rsidRPr="002B22F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E15BE" w:rsidRPr="002B22F4" w:rsidRDefault="00925216" w:rsidP="0092521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F4">
              <w:rPr>
                <w:rFonts w:ascii="Times New Roman" w:hAnsi="Times New Roman" w:cs="Times New Roman"/>
                <w:sz w:val="28"/>
                <w:szCs w:val="28"/>
              </w:rPr>
              <w:t>основных положений системы предупреждения и действий в чрезвычайных ситуациях;</w:t>
            </w:r>
          </w:p>
          <w:p w:rsidR="00925216" w:rsidRPr="002B22F4" w:rsidRDefault="00925216" w:rsidP="0092521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F4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классификации опасных и вредных факторов и особенности их воздействия на человека. </w:t>
            </w:r>
          </w:p>
          <w:p w:rsidR="004E15BE" w:rsidRPr="002B22F4" w:rsidRDefault="004E15BE" w:rsidP="004E1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2F4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2B22F4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2B22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0C59" w:rsidRPr="002B22F4" w:rsidRDefault="00925216" w:rsidP="0092521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F4">
              <w:rPr>
                <w:rFonts w:ascii="Times New Roman" w:hAnsi="Times New Roman" w:cs="Times New Roman"/>
                <w:sz w:val="28"/>
                <w:szCs w:val="28"/>
              </w:rPr>
              <w:t>проводить контроль параметров опасных и вредных факторов и уровня их воздействия на организм человека</w:t>
            </w:r>
            <w:r w:rsidR="006961F7" w:rsidRPr="002B22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00C59" w:rsidRPr="002B2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15BE" w:rsidRPr="002B22F4" w:rsidRDefault="00580780" w:rsidP="0058078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F4">
              <w:rPr>
                <w:rFonts w:ascii="Times New Roman" w:hAnsi="Times New Roman" w:cs="Times New Roman"/>
                <w:sz w:val="28"/>
                <w:szCs w:val="28"/>
              </w:rPr>
              <w:t>прогнозировать  возможные последствия чрезвычайных ситуаций.</w:t>
            </w:r>
            <w:r w:rsidR="004E15BE" w:rsidRPr="002B2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15BE" w:rsidRPr="002B22F4" w:rsidRDefault="004E15BE" w:rsidP="004E1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2F4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2B22F4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Pr="002B22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15BE" w:rsidRPr="002B22F4" w:rsidRDefault="00580780" w:rsidP="0058078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2F4">
              <w:rPr>
                <w:rFonts w:ascii="Times New Roman" w:hAnsi="Times New Roman" w:cs="Times New Roman"/>
                <w:sz w:val="28"/>
                <w:szCs w:val="28"/>
              </w:rPr>
              <w:t>применения средств защиты от воздействия опасных и вредных факторов</w:t>
            </w:r>
            <w:r w:rsidR="007F2210" w:rsidRPr="002B22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5BE" w:rsidRPr="002B22F4" w:rsidRDefault="00580780" w:rsidP="0058078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2F4">
              <w:rPr>
                <w:rFonts w:ascii="Times New Roman" w:hAnsi="Times New Roman" w:cs="Times New Roman"/>
                <w:sz w:val="28"/>
                <w:szCs w:val="28"/>
              </w:rPr>
              <w:t xml:space="preserve">владения доступными способами защиты жизни человека при авариях, катастрофах, стихийных бедствиях </w:t>
            </w:r>
          </w:p>
        </w:tc>
      </w:tr>
    </w:tbl>
    <w:p w:rsidR="004E15BE" w:rsidRPr="002B22F4" w:rsidRDefault="004E15BE" w:rsidP="0011003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3960"/>
        <w:gridCol w:w="5538"/>
      </w:tblGrid>
      <w:tr w:rsidR="00034C9C" w:rsidRPr="002B22F4" w:rsidTr="00F24BA1">
        <w:trPr>
          <w:trHeight w:val="3662"/>
        </w:trPr>
        <w:tc>
          <w:tcPr>
            <w:tcW w:w="3960" w:type="dxa"/>
          </w:tcPr>
          <w:p w:rsidR="00034C9C" w:rsidRPr="002B22F4" w:rsidRDefault="00034C9C" w:rsidP="007B40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F4">
              <w:rPr>
                <w:rFonts w:ascii="Times New Roman" w:hAnsi="Times New Roman" w:cs="Times New Roman"/>
                <w:sz w:val="28"/>
                <w:szCs w:val="28"/>
              </w:rPr>
              <w:t xml:space="preserve">УК ОС – 8.2 Способность </w:t>
            </w:r>
            <w:r w:rsidR="00D97311" w:rsidRPr="002B22F4">
              <w:rPr>
                <w:rFonts w:ascii="Times New Roman" w:hAnsi="Times New Roman" w:cs="Times New Roman"/>
                <w:sz w:val="28"/>
                <w:szCs w:val="28"/>
              </w:rPr>
              <w:t>выбира</w:t>
            </w:r>
            <w:r w:rsidRPr="002B22F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97311" w:rsidRPr="002B22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B22F4">
              <w:rPr>
                <w:rFonts w:ascii="Times New Roman" w:hAnsi="Times New Roman" w:cs="Times New Roman"/>
                <w:sz w:val="28"/>
                <w:szCs w:val="28"/>
              </w:rPr>
              <w:t xml:space="preserve"> оптимальные метод решения задач по обеспечению безопасности жизнедеятельности на рабочем месте исходя из имеющихся реальных возможностей, включая методы оказания неотложной помощи.</w:t>
            </w:r>
          </w:p>
        </w:tc>
        <w:tc>
          <w:tcPr>
            <w:tcW w:w="5538" w:type="dxa"/>
          </w:tcPr>
          <w:p w:rsidR="00034C9C" w:rsidRPr="002B22F4" w:rsidRDefault="00925216" w:rsidP="00110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2F4">
              <w:rPr>
                <w:rFonts w:ascii="Times New Roman" w:hAnsi="Times New Roman" w:cs="Times New Roman"/>
                <w:b/>
                <w:sz w:val="28"/>
                <w:szCs w:val="28"/>
              </w:rPr>
              <w:t>сформированы знания:</w:t>
            </w:r>
          </w:p>
          <w:p w:rsidR="00E651F2" w:rsidRPr="002B22F4" w:rsidRDefault="00A1350F" w:rsidP="00A1350F">
            <w:pPr>
              <w:pStyle w:val="a3"/>
              <w:ind w:left="792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E651F2" w:rsidRPr="002B22F4">
              <w:rPr>
                <w:rFonts w:ascii="Times New Roman" w:hAnsi="Times New Roman" w:cs="Times New Roman"/>
                <w:sz w:val="28"/>
                <w:szCs w:val="28"/>
              </w:rPr>
              <w:t xml:space="preserve">принципов обеспечения безопасности </w:t>
            </w:r>
            <w:r w:rsidRPr="002B22F4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человека со средой обитания;</w:t>
            </w:r>
          </w:p>
          <w:p w:rsidR="00A1350F" w:rsidRPr="002B22F4" w:rsidRDefault="00A1350F" w:rsidP="00A1350F">
            <w:pPr>
              <w:pStyle w:val="a3"/>
              <w:ind w:left="792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   </w:t>
            </w:r>
            <w:r w:rsidRPr="002B22F4">
              <w:rPr>
                <w:rFonts w:ascii="Times New Roman" w:hAnsi="Times New Roman" w:cs="Times New Roman"/>
                <w:sz w:val="28"/>
                <w:szCs w:val="28"/>
              </w:rPr>
              <w:t>базовых методов идентификации опасности;</w:t>
            </w:r>
          </w:p>
          <w:p w:rsidR="00A1350F" w:rsidRPr="002B22F4" w:rsidRDefault="00A1350F" w:rsidP="00A1350F">
            <w:pPr>
              <w:pStyle w:val="a3"/>
              <w:ind w:left="792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F4">
              <w:rPr>
                <w:rFonts w:ascii="Times New Roman" w:hAnsi="Times New Roman" w:cs="Times New Roman"/>
                <w:sz w:val="28"/>
                <w:szCs w:val="28"/>
              </w:rPr>
              <w:t>- основных методов управления безопасностью жизнедеятельности.</w:t>
            </w:r>
          </w:p>
          <w:p w:rsidR="00F62DD9" w:rsidRPr="002B22F4" w:rsidRDefault="00F62DD9" w:rsidP="00F62DD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2F4">
              <w:rPr>
                <w:rFonts w:ascii="Times New Roman" w:hAnsi="Times New Roman" w:cs="Times New Roman"/>
                <w:b/>
                <w:sz w:val="28"/>
                <w:szCs w:val="28"/>
              </w:rPr>
              <w:t>сформированы умения:</w:t>
            </w:r>
          </w:p>
          <w:p w:rsidR="00F62DD9" w:rsidRPr="002B22F4" w:rsidRDefault="00F62DD9" w:rsidP="00F62DD9">
            <w:pPr>
              <w:pStyle w:val="a3"/>
              <w:ind w:left="792" w:hanging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2B22F4">
              <w:rPr>
                <w:rFonts w:ascii="Times New Roman" w:hAnsi="Times New Roman" w:cs="Times New Roman"/>
                <w:sz w:val="28"/>
                <w:szCs w:val="28"/>
              </w:rPr>
              <w:t>-   выбирать способы обеспечения комфортных условий жизнедеятельности;</w:t>
            </w:r>
          </w:p>
          <w:p w:rsidR="00F62DD9" w:rsidRPr="002B22F4" w:rsidRDefault="00F62DD9" w:rsidP="00F62DD9">
            <w:pPr>
              <w:pStyle w:val="a3"/>
              <w:ind w:left="792" w:hanging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F4">
              <w:rPr>
                <w:rFonts w:ascii="Times New Roman" w:hAnsi="Times New Roman" w:cs="Times New Roman"/>
                <w:sz w:val="28"/>
                <w:szCs w:val="28"/>
              </w:rPr>
              <w:t xml:space="preserve">       - идентифицировать основные опасности среды обитания человека, оценивать их риск</w:t>
            </w:r>
            <w:r w:rsidR="008D3317" w:rsidRPr="002B2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317" w:rsidRPr="002B22F4" w:rsidRDefault="008D3317" w:rsidP="00F62DD9">
            <w:pPr>
              <w:pStyle w:val="a3"/>
              <w:ind w:left="792" w:hanging="79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2F4">
              <w:rPr>
                <w:rFonts w:ascii="Times New Roman" w:hAnsi="Times New Roman" w:cs="Times New Roman"/>
                <w:b/>
                <w:sz w:val="28"/>
                <w:szCs w:val="28"/>
              </w:rPr>
              <w:t>сформированы навыки:</w:t>
            </w:r>
          </w:p>
          <w:p w:rsidR="00A1350F" w:rsidRPr="002B22F4" w:rsidRDefault="008D3317" w:rsidP="008D3317">
            <w:pPr>
              <w:pStyle w:val="a3"/>
              <w:ind w:left="792" w:hanging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- </w:t>
            </w:r>
            <w:r w:rsidRPr="002B22F4">
              <w:rPr>
                <w:rFonts w:ascii="Times New Roman" w:hAnsi="Times New Roman" w:cs="Times New Roman"/>
                <w:sz w:val="28"/>
                <w:szCs w:val="28"/>
              </w:rPr>
              <w:t>контроля основных параметров среды обитания, влияющих на здоровье человека;</w:t>
            </w:r>
          </w:p>
          <w:p w:rsidR="008D3317" w:rsidRPr="002B22F4" w:rsidRDefault="008D3317" w:rsidP="008D3317">
            <w:pPr>
              <w:pStyle w:val="a3"/>
              <w:ind w:left="792" w:hanging="79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2F4">
              <w:rPr>
                <w:rFonts w:ascii="Times New Roman" w:hAnsi="Times New Roman" w:cs="Times New Roman"/>
                <w:sz w:val="28"/>
                <w:szCs w:val="28"/>
              </w:rPr>
              <w:t xml:space="preserve">       - применения профессиональных знаний для минимизации негативных последствий, обеспечения безопасности и улучшения условий труда в сфере своей профессиональной деятельности.</w:t>
            </w:r>
          </w:p>
        </w:tc>
      </w:tr>
    </w:tbl>
    <w:p w:rsidR="00223D0F" w:rsidRPr="002B22F4" w:rsidRDefault="00223D0F" w:rsidP="00F677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CAC" w:rsidRPr="002B22F4" w:rsidRDefault="001E7CAC" w:rsidP="00F677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22F4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1F2BE5" w:rsidRPr="002B22F4" w:rsidRDefault="001F2BE5" w:rsidP="001F2BE5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2F4"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 [Электронный ресурс]: учебник для бакалавров/ В.О. Евсеев [и др.].— М.: Дашков и К, 2014.— 453 c.— Режим доступа: </w:t>
      </w:r>
      <w:hyperlink r:id="rId9" w:history="1">
        <w:r w:rsidR="006C76C1" w:rsidRPr="002B22F4">
          <w:rPr>
            <w:rStyle w:val="a6"/>
            <w:rFonts w:ascii="Times New Roman" w:hAnsi="Times New Roman" w:cs="Times New Roman"/>
            <w:sz w:val="28"/>
            <w:szCs w:val="28"/>
          </w:rPr>
          <w:t>http://www.iprbookshop.ru/24773.html</w:t>
        </w:r>
      </w:hyperlink>
      <w:r w:rsidRPr="002B22F4">
        <w:rPr>
          <w:rFonts w:ascii="Times New Roman" w:hAnsi="Times New Roman" w:cs="Times New Roman"/>
          <w:sz w:val="28"/>
          <w:szCs w:val="28"/>
        </w:rPr>
        <w:t>.— ЭБС «IPRbooks»</w:t>
      </w:r>
    </w:p>
    <w:p w:rsidR="001F2BE5" w:rsidRPr="002B22F4" w:rsidRDefault="001F2BE5" w:rsidP="001F2BE5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2F4">
        <w:rPr>
          <w:rFonts w:ascii="Times New Roman" w:hAnsi="Times New Roman" w:cs="Times New Roman"/>
          <w:sz w:val="28"/>
          <w:szCs w:val="28"/>
        </w:rPr>
        <w:t xml:space="preserve">Никифоров Л.Л. Безопасность жизнедеятельности [Электронный ресурс]: учебное пособие/ Никифоров Л.Л., Персиянов В.В. М.: Дашков и К, 2015.— 494 c.— Режим доступа: </w:t>
      </w:r>
      <w:hyperlink r:id="rId10" w:history="1">
        <w:r w:rsidR="006C76C1" w:rsidRPr="002B22F4">
          <w:rPr>
            <w:rStyle w:val="a6"/>
            <w:rFonts w:ascii="Times New Roman" w:hAnsi="Times New Roman" w:cs="Times New Roman"/>
            <w:sz w:val="28"/>
            <w:szCs w:val="28"/>
          </w:rPr>
          <w:t>http://www.iprbookshop.ru/14035.html</w:t>
        </w:r>
      </w:hyperlink>
      <w:r w:rsidRPr="002B22F4">
        <w:rPr>
          <w:rFonts w:ascii="Times New Roman" w:hAnsi="Times New Roman" w:cs="Times New Roman"/>
          <w:sz w:val="28"/>
          <w:szCs w:val="28"/>
        </w:rPr>
        <w:t>.— ЭБС «IPRbooks»</w:t>
      </w:r>
    </w:p>
    <w:p w:rsidR="001A5792" w:rsidRPr="002B22F4" w:rsidRDefault="001A5792" w:rsidP="00F6773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0"/>
    <w:p w:rsidR="00CE0C0B" w:rsidRPr="002B22F4" w:rsidRDefault="00CE0C0B" w:rsidP="00CE0C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0C0B" w:rsidRPr="002B22F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B5" w:rsidRDefault="002665B5" w:rsidP="00495E10">
      <w:pPr>
        <w:spacing w:after="0" w:line="240" w:lineRule="auto"/>
      </w:pPr>
      <w:r>
        <w:separator/>
      </w:r>
    </w:p>
  </w:endnote>
  <w:endnote w:type="continuationSeparator" w:id="0">
    <w:p w:rsidR="002665B5" w:rsidRDefault="002665B5" w:rsidP="0049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009247"/>
      <w:docPartObj>
        <w:docPartGallery w:val="Page Numbers (Bottom of Page)"/>
        <w:docPartUnique/>
      </w:docPartObj>
    </w:sdtPr>
    <w:sdtEndPr/>
    <w:sdtContent>
      <w:p w:rsidR="00925216" w:rsidRDefault="009252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2F4">
          <w:rPr>
            <w:noProof/>
          </w:rPr>
          <w:t>3</w:t>
        </w:r>
        <w:r>
          <w:fldChar w:fldCharType="end"/>
        </w:r>
      </w:p>
    </w:sdtContent>
  </w:sdt>
  <w:p w:rsidR="00925216" w:rsidRDefault="009252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B5" w:rsidRDefault="002665B5" w:rsidP="00495E10">
      <w:pPr>
        <w:spacing w:after="0" w:line="240" w:lineRule="auto"/>
      </w:pPr>
      <w:r>
        <w:separator/>
      </w:r>
    </w:p>
  </w:footnote>
  <w:footnote w:type="continuationSeparator" w:id="0">
    <w:p w:rsidR="002665B5" w:rsidRDefault="002665B5" w:rsidP="0049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0DD"/>
    <w:multiLevelType w:val="hybridMultilevel"/>
    <w:tmpl w:val="58A66328"/>
    <w:lvl w:ilvl="0" w:tplc="4BDA79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632DB"/>
    <w:multiLevelType w:val="hybridMultilevel"/>
    <w:tmpl w:val="798A24FA"/>
    <w:lvl w:ilvl="0" w:tplc="7B46D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A361E"/>
    <w:multiLevelType w:val="hybridMultilevel"/>
    <w:tmpl w:val="DA9A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B5A3D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B677A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17515"/>
    <w:multiLevelType w:val="hybridMultilevel"/>
    <w:tmpl w:val="7C5A17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D0CD5"/>
    <w:multiLevelType w:val="hybridMultilevel"/>
    <w:tmpl w:val="27B4A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F6159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A761F"/>
    <w:multiLevelType w:val="hybridMultilevel"/>
    <w:tmpl w:val="0D14F30A"/>
    <w:lvl w:ilvl="0" w:tplc="46D264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11EE4"/>
    <w:multiLevelType w:val="hybridMultilevel"/>
    <w:tmpl w:val="37AAF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235D1"/>
    <w:multiLevelType w:val="hybridMultilevel"/>
    <w:tmpl w:val="ACFA8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3545E"/>
    <w:multiLevelType w:val="hybridMultilevel"/>
    <w:tmpl w:val="C866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A4004"/>
    <w:multiLevelType w:val="hybridMultilevel"/>
    <w:tmpl w:val="6980E986"/>
    <w:lvl w:ilvl="0" w:tplc="43EAF1E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C8F6AB9"/>
    <w:multiLevelType w:val="hybridMultilevel"/>
    <w:tmpl w:val="0422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65C6"/>
    <w:multiLevelType w:val="hybridMultilevel"/>
    <w:tmpl w:val="CED2EC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EC4B1A"/>
    <w:multiLevelType w:val="hybridMultilevel"/>
    <w:tmpl w:val="E6364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12979"/>
    <w:multiLevelType w:val="hybridMultilevel"/>
    <w:tmpl w:val="8D4C2E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260289D"/>
    <w:multiLevelType w:val="hybridMultilevel"/>
    <w:tmpl w:val="98DCAA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61D0746"/>
    <w:multiLevelType w:val="hybridMultilevel"/>
    <w:tmpl w:val="58E27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C1F75"/>
    <w:multiLevelType w:val="multilevel"/>
    <w:tmpl w:val="71AE8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0AB77CB"/>
    <w:multiLevelType w:val="hybridMultilevel"/>
    <w:tmpl w:val="DA9A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003C0"/>
    <w:multiLevelType w:val="multilevel"/>
    <w:tmpl w:val="54E8D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5AE2E41"/>
    <w:multiLevelType w:val="hybridMultilevel"/>
    <w:tmpl w:val="497C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273794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51257"/>
    <w:multiLevelType w:val="hybridMultilevel"/>
    <w:tmpl w:val="9290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D569B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64429"/>
    <w:multiLevelType w:val="hybridMultilevel"/>
    <w:tmpl w:val="5776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85DE4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5118E"/>
    <w:multiLevelType w:val="hybridMultilevel"/>
    <w:tmpl w:val="5740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139CA"/>
    <w:multiLevelType w:val="hybridMultilevel"/>
    <w:tmpl w:val="8AD23AF2"/>
    <w:lvl w:ilvl="0" w:tplc="43EAF1E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87159"/>
    <w:multiLevelType w:val="hybridMultilevel"/>
    <w:tmpl w:val="6DB06B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0A6728"/>
    <w:multiLevelType w:val="hybridMultilevel"/>
    <w:tmpl w:val="65420DE6"/>
    <w:lvl w:ilvl="0" w:tplc="7B46D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95BFB"/>
    <w:multiLevelType w:val="hybridMultilevel"/>
    <w:tmpl w:val="F9BA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17539"/>
    <w:multiLevelType w:val="hybridMultilevel"/>
    <w:tmpl w:val="BEA2C7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1"/>
  </w:num>
  <w:num w:numId="3">
    <w:abstractNumId w:val="5"/>
  </w:num>
  <w:num w:numId="4">
    <w:abstractNumId w:val="26"/>
  </w:num>
  <w:num w:numId="5">
    <w:abstractNumId w:val="14"/>
  </w:num>
  <w:num w:numId="6">
    <w:abstractNumId w:val="24"/>
  </w:num>
  <w:num w:numId="7">
    <w:abstractNumId w:val="11"/>
  </w:num>
  <w:num w:numId="8">
    <w:abstractNumId w:val="35"/>
  </w:num>
  <w:num w:numId="9">
    <w:abstractNumId w:val="22"/>
  </w:num>
  <w:num w:numId="10">
    <w:abstractNumId w:val="9"/>
  </w:num>
  <w:num w:numId="11">
    <w:abstractNumId w:val="16"/>
  </w:num>
  <w:num w:numId="12">
    <w:abstractNumId w:val="33"/>
  </w:num>
  <w:num w:numId="13">
    <w:abstractNumId w:val="0"/>
  </w:num>
  <w:num w:numId="14">
    <w:abstractNumId w:val="19"/>
  </w:num>
  <w:num w:numId="15">
    <w:abstractNumId w:val="18"/>
  </w:num>
  <w:num w:numId="16">
    <w:abstractNumId w:val="13"/>
  </w:num>
  <w:num w:numId="17">
    <w:abstractNumId w:val="32"/>
  </w:num>
  <w:num w:numId="18">
    <w:abstractNumId w:val="15"/>
  </w:num>
  <w:num w:numId="19">
    <w:abstractNumId w:val="31"/>
  </w:num>
  <w:num w:numId="20">
    <w:abstractNumId w:val="12"/>
  </w:num>
  <w:num w:numId="21">
    <w:abstractNumId w:val="1"/>
  </w:num>
  <w:num w:numId="22">
    <w:abstractNumId w:val="34"/>
  </w:num>
  <w:num w:numId="23">
    <w:abstractNumId w:val="25"/>
  </w:num>
  <w:num w:numId="24">
    <w:abstractNumId w:val="28"/>
  </w:num>
  <w:num w:numId="25">
    <w:abstractNumId w:val="4"/>
  </w:num>
  <w:num w:numId="26">
    <w:abstractNumId w:val="29"/>
  </w:num>
  <w:num w:numId="27">
    <w:abstractNumId w:val="3"/>
  </w:num>
  <w:num w:numId="28">
    <w:abstractNumId w:val="30"/>
  </w:num>
  <w:num w:numId="29">
    <w:abstractNumId w:val="7"/>
  </w:num>
  <w:num w:numId="30">
    <w:abstractNumId w:val="2"/>
  </w:num>
  <w:num w:numId="31">
    <w:abstractNumId w:val="27"/>
  </w:num>
  <w:num w:numId="32">
    <w:abstractNumId w:val="17"/>
  </w:num>
  <w:num w:numId="33">
    <w:abstractNumId w:val="10"/>
  </w:num>
  <w:num w:numId="34">
    <w:abstractNumId w:val="20"/>
  </w:num>
  <w:num w:numId="35">
    <w:abstractNumId w:val="36"/>
  </w:num>
  <w:num w:numId="36">
    <w:abstractNumId w:val="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5D"/>
    <w:rsid w:val="0000065B"/>
    <w:rsid w:val="0000348C"/>
    <w:rsid w:val="0000545A"/>
    <w:rsid w:val="00011011"/>
    <w:rsid w:val="000211B8"/>
    <w:rsid w:val="00022041"/>
    <w:rsid w:val="00034C9C"/>
    <w:rsid w:val="0005671B"/>
    <w:rsid w:val="000754D8"/>
    <w:rsid w:val="00076EA0"/>
    <w:rsid w:val="000A2944"/>
    <w:rsid w:val="000B3229"/>
    <w:rsid w:val="000C5953"/>
    <w:rsid w:val="000C678C"/>
    <w:rsid w:val="000D7CDA"/>
    <w:rsid w:val="000E76AD"/>
    <w:rsid w:val="0011003B"/>
    <w:rsid w:val="00116804"/>
    <w:rsid w:val="00132FDE"/>
    <w:rsid w:val="00142E0E"/>
    <w:rsid w:val="001431A2"/>
    <w:rsid w:val="001432A0"/>
    <w:rsid w:val="0014624C"/>
    <w:rsid w:val="0018450C"/>
    <w:rsid w:val="00190733"/>
    <w:rsid w:val="00190B3C"/>
    <w:rsid w:val="00192D50"/>
    <w:rsid w:val="00197622"/>
    <w:rsid w:val="001A22D9"/>
    <w:rsid w:val="001A5792"/>
    <w:rsid w:val="001D10C5"/>
    <w:rsid w:val="001D27AB"/>
    <w:rsid w:val="001D3DD7"/>
    <w:rsid w:val="001E2FCD"/>
    <w:rsid w:val="001E7CAC"/>
    <w:rsid w:val="001F2BE5"/>
    <w:rsid w:val="001F5A8F"/>
    <w:rsid w:val="002000EA"/>
    <w:rsid w:val="00210137"/>
    <w:rsid w:val="002112EE"/>
    <w:rsid w:val="002144D1"/>
    <w:rsid w:val="00223771"/>
    <w:rsid w:val="00223D0F"/>
    <w:rsid w:val="002242DA"/>
    <w:rsid w:val="00232218"/>
    <w:rsid w:val="00235AED"/>
    <w:rsid w:val="00235E0C"/>
    <w:rsid w:val="00240B14"/>
    <w:rsid w:val="00247FDC"/>
    <w:rsid w:val="002604FE"/>
    <w:rsid w:val="0026405D"/>
    <w:rsid w:val="002665B5"/>
    <w:rsid w:val="002738AF"/>
    <w:rsid w:val="00280B16"/>
    <w:rsid w:val="00280E33"/>
    <w:rsid w:val="002B22F4"/>
    <w:rsid w:val="002C38D1"/>
    <w:rsid w:val="002C58CD"/>
    <w:rsid w:val="002D6766"/>
    <w:rsid w:val="002F2EF3"/>
    <w:rsid w:val="0030620C"/>
    <w:rsid w:val="00325E37"/>
    <w:rsid w:val="0034189F"/>
    <w:rsid w:val="00344F5E"/>
    <w:rsid w:val="00347DA9"/>
    <w:rsid w:val="003524B6"/>
    <w:rsid w:val="00357C1F"/>
    <w:rsid w:val="00362BE2"/>
    <w:rsid w:val="0036418B"/>
    <w:rsid w:val="003659D8"/>
    <w:rsid w:val="00366294"/>
    <w:rsid w:val="00366AF8"/>
    <w:rsid w:val="003A2597"/>
    <w:rsid w:val="003A4785"/>
    <w:rsid w:val="003A7972"/>
    <w:rsid w:val="003C5931"/>
    <w:rsid w:val="003D44D8"/>
    <w:rsid w:val="003E7FE8"/>
    <w:rsid w:val="003F1B76"/>
    <w:rsid w:val="003F2BA3"/>
    <w:rsid w:val="003F4FC1"/>
    <w:rsid w:val="004006F0"/>
    <w:rsid w:val="004018B6"/>
    <w:rsid w:val="00401F75"/>
    <w:rsid w:val="004024B6"/>
    <w:rsid w:val="00406CBF"/>
    <w:rsid w:val="00411E04"/>
    <w:rsid w:val="00422750"/>
    <w:rsid w:val="00441118"/>
    <w:rsid w:val="004441E4"/>
    <w:rsid w:val="00444CF4"/>
    <w:rsid w:val="00447F42"/>
    <w:rsid w:val="00454D09"/>
    <w:rsid w:val="00456899"/>
    <w:rsid w:val="004634A7"/>
    <w:rsid w:val="00470FC6"/>
    <w:rsid w:val="004721CF"/>
    <w:rsid w:val="004734F8"/>
    <w:rsid w:val="0048563F"/>
    <w:rsid w:val="00486CD8"/>
    <w:rsid w:val="00487607"/>
    <w:rsid w:val="00490E34"/>
    <w:rsid w:val="004924C6"/>
    <w:rsid w:val="00494978"/>
    <w:rsid w:val="00495E10"/>
    <w:rsid w:val="004B0DB6"/>
    <w:rsid w:val="004B37A8"/>
    <w:rsid w:val="004D1F7B"/>
    <w:rsid w:val="004E15BE"/>
    <w:rsid w:val="004F420C"/>
    <w:rsid w:val="00532A3F"/>
    <w:rsid w:val="00554034"/>
    <w:rsid w:val="005552E3"/>
    <w:rsid w:val="00557A97"/>
    <w:rsid w:val="00560111"/>
    <w:rsid w:val="00563BE7"/>
    <w:rsid w:val="005777D0"/>
    <w:rsid w:val="00580780"/>
    <w:rsid w:val="0058452E"/>
    <w:rsid w:val="005864A4"/>
    <w:rsid w:val="005D1330"/>
    <w:rsid w:val="005E559D"/>
    <w:rsid w:val="006026B7"/>
    <w:rsid w:val="0061026F"/>
    <w:rsid w:val="006339C8"/>
    <w:rsid w:val="006340B7"/>
    <w:rsid w:val="00636674"/>
    <w:rsid w:val="006523B7"/>
    <w:rsid w:val="006607D7"/>
    <w:rsid w:val="0066347A"/>
    <w:rsid w:val="00687068"/>
    <w:rsid w:val="006961F7"/>
    <w:rsid w:val="006A3DC8"/>
    <w:rsid w:val="006B2F77"/>
    <w:rsid w:val="006C76C1"/>
    <w:rsid w:val="006D480D"/>
    <w:rsid w:val="006F62C5"/>
    <w:rsid w:val="00710645"/>
    <w:rsid w:val="00723541"/>
    <w:rsid w:val="00724076"/>
    <w:rsid w:val="0073440D"/>
    <w:rsid w:val="00763EED"/>
    <w:rsid w:val="0077223E"/>
    <w:rsid w:val="007A5C8A"/>
    <w:rsid w:val="007B408A"/>
    <w:rsid w:val="007C3F0C"/>
    <w:rsid w:val="007D441A"/>
    <w:rsid w:val="007E19F5"/>
    <w:rsid w:val="007E5381"/>
    <w:rsid w:val="007F2210"/>
    <w:rsid w:val="00823C86"/>
    <w:rsid w:val="00864C6F"/>
    <w:rsid w:val="008773A0"/>
    <w:rsid w:val="0088222D"/>
    <w:rsid w:val="008914BF"/>
    <w:rsid w:val="008956C5"/>
    <w:rsid w:val="008B6A93"/>
    <w:rsid w:val="008C5FBC"/>
    <w:rsid w:val="008C656F"/>
    <w:rsid w:val="008D3317"/>
    <w:rsid w:val="008D5B97"/>
    <w:rsid w:val="00900C59"/>
    <w:rsid w:val="00902A92"/>
    <w:rsid w:val="009033BB"/>
    <w:rsid w:val="00920969"/>
    <w:rsid w:val="00925216"/>
    <w:rsid w:val="009335F4"/>
    <w:rsid w:val="00940AE5"/>
    <w:rsid w:val="00941469"/>
    <w:rsid w:val="00943C45"/>
    <w:rsid w:val="00982824"/>
    <w:rsid w:val="00983CDA"/>
    <w:rsid w:val="00986808"/>
    <w:rsid w:val="00996960"/>
    <w:rsid w:val="009A7632"/>
    <w:rsid w:val="009B38F2"/>
    <w:rsid w:val="009C33BE"/>
    <w:rsid w:val="009C3CC6"/>
    <w:rsid w:val="009C408C"/>
    <w:rsid w:val="009C708A"/>
    <w:rsid w:val="009D22AA"/>
    <w:rsid w:val="009E4E19"/>
    <w:rsid w:val="00A1350F"/>
    <w:rsid w:val="00A24258"/>
    <w:rsid w:val="00A24EA8"/>
    <w:rsid w:val="00A252CD"/>
    <w:rsid w:val="00A355BD"/>
    <w:rsid w:val="00A647DD"/>
    <w:rsid w:val="00A76D8A"/>
    <w:rsid w:val="00A77983"/>
    <w:rsid w:val="00A81616"/>
    <w:rsid w:val="00A93427"/>
    <w:rsid w:val="00A949C0"/>
    <w:rsid w:val="00A961D3"/>
    <w:rsid w:val="00AB101C"/>
    <w:rsid w:val="00AB4EF9"/>
    <w:rsid w:val="00AD692B"/>
    <w:rsid w:val="00AD71C6"/>
    <w:rsid w:val="00AE3436"/>
    <w:rsid w:val="00AE4AE3"/>
    <w:rsid w:val="00AE6584"/>
    <w:rsid w:val="00AF6626"/>
    <w:rsid w:val="00B13BA6"/>
    <w:rsid w:val="00B72488"/>
    <w:rsid w:val="00B77910"/>
    <w:rsid w:val="00B81369"/>
    <w:rsid w:val="00B97567"/>
    <w:rsid w:val="00BA5BE7"/>
    <w:rsid w:val="00BB00D8"/>
    <w:rsid w:val="00BD07F0"/>
    <w:rsid w:val="00BD200E"/>
    <w:rsid w:val="00BD36C9"/>
    <w:rsid w:val="00BF1A20"/>
    <w:rsid w:val="00BF3919"/>
    <w:rsid w:val="00BF6EE3"/>
    <w:rsid w:val="00C1481B"/>
    <w:rsid w:val="00C22142"/>
    <w:rsid w:val="00C6023A"/>
    <w:rsid w:val="00C60B8E"/>
    <w:rsid w:val="00C61172"/>
    <w:rsid w:val="00C80B5A"/>
    <w:rsid w:val="00C87942"/>
    <w:rsid w:val="00C9484E"/>
    <w:rsid w:val="00CD6779"/>
    <w:rsid w:val="00CE0C0B"/>
    <w:rsid w:val="00CF6DF7"/>
    <w:rsid w:val="00D049BC"/>
    <w:rsid w:val="00D10F24"/>
    <w:rsid w:val="00D137C4"/>
    <w:rsid w:val="00D23986"/>
    <w:rsid w:val="00D23FBE"/>
    <w:rsid w:val="00D50BCB"/>
    <w:rsid w:val="00D6580D"/>
    <w:rsid w:val="00D8539C"/>
    <w:rsid w:val="00D94548"/>
    <w:rsid w:val="00D97311"/>
    <w:rsid w:val="00D976AD"/>
    <w:rsid w:val="00DC7BFA"/>
    <w:rsid w:val="00DF3F38"/>
    <w:rsid w:val="00E0313E"/>
    <w:rsid w:val="00E17EF9"/>
    <w:rsid w:val="00E21714"/>
    <w:rsid w:val="00E31627"/>
    <w:rsid w:val="00E41235"/>
    <w:rsid w:val="00E651F2"/>
    <w:rsid w:val="00E9562F"/>
    <w:rsid w:val="00EA1936"/>
    <w:rsid w:val="00EB427E"/>
    <w:rsid w:val="00EB4411"/>
    <w:rsid w:val="00EB447A"/>
    <w:rsid w:val="00EB6726"/>
    <w:rsid w:val="00EC0C2C"/>
    <w:rsid w:val="00ED0CB4"/>
    <w:rsid w:val="00ED513E"/>
    <w:rsid w:val="00EE016B"/>
    <w:rsid w:val="00EF47C2"/>
    <w:rsid w:val="00F073E9"/>
    <w:rsid w:val="00F227A9"/>
    <w:rsid w:val="00F24BA1"/>
    <w:rsid w:val="00F36F2C"/>
    <w:rsid w:val="00F454E0"/>
    <w:rsid w:val="00F522B7"/>
    <w:rsid w:val="00F572C1"/>
    <w:rsid w:val="00F62DD9"/>
    <w:rsid w:val="00F638BF"/>
    <w:rsid w:val="00F6773E"/>
    <w:rsid w:val="00F715E0"/>
    <w:rsid w:val="00F73CF4"/>
    <w:rsid w:val="00F92818"/>
    <w:rsid w:val="00F94878"/>
    <w:rsid w:val="00FA7A4B"/>
    <w:rsid w:val="00FB1F12"/>
    <w:rsid w:val="00FC30B2"/>
    <w:rsid w:val="00FC4666"/>
    <w:rsid w:val="00FD495D"/>
    <w:rsid w:val="00FD4EEE"/>
    <w:rsid w:val="00FE776E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4D1F7B"/>
    <w:pPr>
      <w:ind w:left="720"/>
      <w:contextualSpacing/>
    </w:pPr>
  </w:style>
  <w:style w:type="table" w:styleId="a5">
    <w:name w:val="Table Grid"/>
    <w:basedOn w:val="a1"/>
    <w:uiPriority w:val="59"/>
    <w:rsid w:val="001E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ED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D0CB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579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E10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E10"/>
    <w:rPr>
      <w:rFonts w:ascii="Calibri" w:eastAsia="Times New Roman" w:hAnsi="Calibri" w:cs="Calibri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47DA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47DA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34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7DA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47DA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47DA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47DA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47DA9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4D1F7B"/>
    <w:pPr>
      <w:ind w:left="720"/>
      <w:contextualSpacing/>
    </w:pPr>
  </w:style>
  <w:style w:type="table" w:styleId="a5">
    <w:name w:val="Table Grid"/>
    <w:basedOn w:val="a1"/>
    <w:uiPriority w:val="59"/>
    <w:rsid w:val="001E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ED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D0CB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579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E10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E10"/>
    <w:rPr>
      <w:rFonts w:ascii="Calibri" w:eastAsia="Times New Roman" w:hAnsi="Calibri" w:cs="Calibri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47DA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47DA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34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7DA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47DA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47DA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47DA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47DA9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prbookshop.ru/1403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247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BF0C-BCB2-4DB4-A04F-5C02BEC0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4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73</cp:revision>
  <cp:lastPrinted>2017-06-07T21:56:00Z</cp:lastPrinted>
  <dcterms:created xsi:type="dcterms:W3CDTF">2017-01-20T23:07:00Z</dcterms:created>
  <dcterms:modified xsi:type="dcterms:W3CDTF">2018-03-12T01:48:00Z</dcterms:modified>
</cp:coreProperties>
</file>